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6" w:rsidRPr="007A069F" w:rsidRDefault="00E43316" w:rsidP="00E433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РАЗВИТИЕ ДЕЛОВОГО ОБЩЕНИЯ СО ВЗРОСЛЫМИ</w:t>
      </w:r>
    </w:p>
    <w:p w:rsidR="00E43316" w:rsidRPr="007A069F" w:rsidRDefault="00E43316" w:rsidP="00E433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316" w:rsidRPr="007A069F" w:rsidRDefault="00E43316" w:rsidP="00E43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74A3">
        <w:rPr>
          <w:rFonts w:ascii="Times New Roman" w:hAnsi="Times New Roman" w:cs="Times New Roman"/>
          <w:i/>
          <w:sz w:val="28"/>
          <w:szCs w:val="28"/>
        </w:rPr>
        <w:t>Деловое общение</w:t>
      </w:r>
      <w:r w:rsidRPr="007A069F">
        <w:rPr>
          <w:rFonts w:ascii="Times New Roman" w:hAnsi="Times New Roman" w:cs="Times New Roman"/>
          <w:sz w:val="28"/>
          <w:szCs w:val="28"/>
        </w:rPr>
        <w:t xml:space="preserve"> – это взаимодействие двух и более людей, преследующее определенную цель. Возникают определенные трудности с неговорящим маленьким ребенком. Взрослый должен брать активную роль на себя: рассказывать, объяснять, показывать, задавать вопросы, предлагать различные варианты взаимодействия.</w:t>
      </w:r>
    </w:p>
    <w:p w:rsidR="00E43316" w:rsidRPr="002C74A3" w:rsidRDefault="00E43316" w:rsidP="00E433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Варианты помощи ребё</w:t>
      </w:r>
      <w:r w:rsidRPr="002C74A3">
        <w:rPr>
          <w:rFonts w:ascii="Times New Roman" w:hAnsi="Times New Roman" w:cs="Times New Roman"/>
          <w:b/>
          <w:i/>
          <w:sz w:val="28"/>
          <w:szCs w:val="28"/>
        </w:rPr>
        <w:t>нку</w:t>
      </w:r>
    </w:p>
    <w:p w:rsidR="00E43316" w:rsidRPr="007A069F" w:rsidRDefault="00E43316" w:rsidP="00E433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ребенка выражению</w:t>
      </w:r>
      <w:r w:rsidRPr="007A069F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х мыслей</w:t>
      </w:r>
      <w:r w:rsidRPr="007A069F">
        <w:rPr>
          <w:rFonts w:ascii="Times New Roman" w:hAnsi="Times New Roman" w:cs="Times New Roman"/>
          <w:sz w:val="28"/>
          <w:szCs w:val="28"/>
        </w:rPr>
        <w:t xml:space="preserve"> любым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069F">
        <w:rPr>
          <w:rFonts w:ascii="Times New Roman" w:hAnsi="Times New Roman" w:cs="Times New Roman"/>
          <w:sz w:val="28"/>
          <w:szCs w:val="28"/>
        </w:rPr>
        <w:t xml:space="preserve"> доступным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069F">
        <w:rPr>
          <w:rFonts w:ascii="Times New Roman" w:hAnsi="Times New Roman" w:cs="Times New Roman"/>
          <w:sz w:val="28"/>
          <w:szCs w:val="28"/>
        </w:rPr>
        <w:t xml:space="preserve"> ему спос</w:t>
      </w:r>
      <w:r>
        <w:rPr>
          <w:rFonts w:ascii="Times New Roman" w:hAnsi="Times New Roman" w:cs="Times New Roman"/>
          <w:sz w:val="28"/>
          <w:szCs w:val="28"/>
        </w:rPr>
        <w:t>оба</w:t>
      </w:r>
      <w:r w:rsidRPr="007A06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069F">
        <w:rPr>
          <w:rFonts w:ascii="Times New Roman" w:hAnsi="Times New Roman" w:cs="Times New Roman"/>
          <w:sz w:val="28"/>
          <w:szCs w:val="28"/>
        </w:rPr>
        <w:t>.</w:t>
      </w:r>
    </w:p>
    <w:p w:rsidR="00E43316" w:rsidRPr="007A069F" w:rsidRDefault="00E43316" w:rsidP="00E433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Озвучивание желания ребё</w:t>
      </w:r>
      <w:r w:rsidRPr="007A069F">
        <w:rPr>
          <w:rFonts w:ascii="Times New Roman" w:hAnsi="Times New Roman" w:cs="Times New Roman"/>
          <w:sz w:val="28"/>
          <w:szCs w:val="28"/>
        </w:rPr>
        <w:t>нка посредством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316" w:rsidRPr="007A069F" w:rsidRDefault="00E43316" w:rsidP="00E433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Предложение ребенку выбора из нескольких вариантов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316" w:rsidRPr="007A069F" w:rsidRDefault="00E43316" w:rsidP="00E433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Наводящие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316" w:rsidRPr="007A069F" w:rsidRDefault="00E43316" w:rsidP="00E4331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 xml:space="preserve">Побуждение ребенка использовать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069F">
        <w:rPr>
          <w:rFonts w:ascii="Times New Roman" w:hAnsi="Times New Roman" w:cs="Times New Roman"/>
          <w:sz w:val="28"/>
          <w:szCs w:val="28"/>
        </w:rPr>
        <w:t>о время общения все имеющиеся у него речевые навыки.</w:t>
      </w:r>
    </w:p>
    <w:p w:rsidR="00E43316" w:rsidRPr="007A069F" w:rsidRDefault="00E43316" w:rsidP="00E433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Развивать деловое и речевое общение ребенка со взрослым можно в различных ситуациях:</w:t>
      </w:r>
    </w:p>
    <w:p w:rsidR="00E43316" w:rsidRPr="007A069F" w:rsidRDefault="00E43316" w:rsidP="00E4331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Бытовые ситуации, связанные с режимом дня.</w:t>
      </w:r>
    </w:p>
    <w:p w:rsidR="00E43316" w:rsidRPr="007A069F" w:rsidRDefault="00E43316" w:rsidP="00E4331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Игры с игрушками и предметами.</w:t>
      </w:r>
    </w:p>
    <w:p w:rsidR="00E43316" w:rsidRPr="007A069F" w:rsidRDefault="00E43316" w:rsidP="00E4331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Спонтанно возникающие ситуации и игры.</w:t>
      </w:r>
    </w:p>
    <w:p w:rsidR="00E43316" w:rsidRPr="007A069F" w:rsidRDefault="00E43316" w:rsidP="00E4331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Продуктивные виды деятельности – рисование, лепка, аппликация.</w:t>
      </w:r>
    </w:p>
    <w:p w:rsidR="00E43316" w:rsidRDefault="00E43316" w:rsidP="00E433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316" w:rsidRDefault="00E43316" w:rsidP="00E433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316" w:rsidRDefault="00E43316" w:rsidP="00E433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316" w:rsidRDefault="00E43316" w:rsidP="00E433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316" w:rsidRDefault="00E43316" w:rsidP="00E433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316" w:rsidRDefault="00E43316" w:rsidP="00E433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316" w:rsidRDefault="00E43316" w:rsidP="00E433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3316" w:rsidRDefault="00E43316" w:rsidP="00E433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F38" w:rsidRDefault="00BB4F38">
      <w:bookmarkStart w:id="0" w:name="_GoBack"/>
      <w:bookmarkEnd w:id="0"/>
    </w:p>
    <w:sectPr w:rsidR="00BB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553C"/>
    <w:multiLevelType w:val="hybridMultilevel"/>
    <w:tmpl w:val="6A42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E004D"/>
    <w:multiLevelType w:val="hybridMultilevel"/>
    <w:tmpl w:val="145A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40"/>
    <w:rsid w:val="00BB4F38"/>
    <w:rsid w:val="00E43316"/>
    <w:rsid w:val="00F7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6DE9"/>
  <w15:chartTrackingRefBased/>
  <w15:docId w15:val="{9596E914-275B-4D24-8D50-B3D87C06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2020-03-26T00:11:00Z</dcterms:created>
  <dcterms:modified xsi:type="dcterms:W3CDTF">2020-03-26T00:11:00Z</dcterms:modified>
</cp:coreProperties>
</file>