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82" w:rsidRPr="007A069F" w:rsidRDefault="00971482" w:rsidP="009714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71482" w:rsidRPr="007A069F" w:rsidRDefault="00971482" w:rsidP="009714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82" w:rsidRPr="007A069F" w:rsidRDefault="00971482" w:rsidP="009714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69F">
        <w:rPr>
          <w:rFonts w:ascii="Times New Roman" w:hAnsi="Times New Roman" w:cs="Times New Roman"/>
          <w:b/>
          <w:i/>
          <w:sz w:val="28"/>
          <w:szCs w:val="28"/>
        </w:rPr>
        <w:t>Развитие понимания речи</w:t>
      </w:r>
    </w:p>
    <w:p w:rsidR="00971482" w:rsidRPr="007A069F" w:rsidRDefault="00971482" w:rsidP="009714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От родителей можно часто услышать выражение: «он все понимает, но не говорит». Ребенок довольно часто действует адекватно в рамках определенной ситуации – показывает нужную игрушку или предмет, совершает необходимое действие. Но при обследовании выясняется, что он не понимает значение многих слов и выражений, но и путает те, что постоянно используются в обиходе. Непросто объективно оценить уровень понимания ребенком обращенной к нему речи в случае, если он не пользуется активной речью. Поэтому необходимо проводить работу над пониманием ре</w:t>
      </w:r>
      <w:r>
        <w:rPr>
          <w:rFonts w:ascii="Times New Roman" w:hAnsi="Times New Roman" w:cs="Times New Roman"/>
          <w:sz w:val="28"/>
          <w:szCs w:val="28"/>
        </w:rPr>
        <w:t>чи. Развитие у ребенка понимания</w:t>
      </w:r>
      <w:r w:rsidRPr="007A069F">
        <w:rPr>
          <w:rFonts w:ascii="Times New Roman" w:hAnsi="Times New Roman" w:cs="Times New Roman"/>
          <w:sz w:val="28"/>
          <w:szCs w:val="28"/>
        </w:rPr>
        <w:t xml:space="preserve"> речи включает в себя создание речевой среды в целом, а также целенаправленную работу по накоплению пассивного словаря.</w:t>
      </w:r>
    </w:p>
    <w:p w:rsidR="00971482" w:rsidRPr="007A069F" w:rsidRDefault="00971482" w:rsidP="009714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  Создание речевой среды включает в себя следующие моменты:</w:t>
      </w:r>
    </w:p>
    <w:p w:rsidR="00971482" w:rsidRPr="007A069F" w:rsidRDefault="00971482" w:rsidP="009714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разговор с ребё</w:t>
      </w:r>
      <w:r w:rsidRPr="007A069F">
        <w:rPr>
          <w:rFonts w:ascii="Times New Roman" w:hAnsi="Times New Roman" w:cs="Times New Roman"/>
          <w:sz w:val="28"/>
          <w:szCs w:val="28"/>
        </w:rPr>
        <w:t>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82" w:rsidRPr="007A069F" w:rsidRDefault="00971482" w:rsidP="009714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Единые требования к речевому общению с ребенком всех близких и родных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82" w:rsidRPr="007A069F" w:rsidRDefault="00971482" w:rsidP="009714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Определенные требования к речи окружающих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82" w:rsidRPr="007A069F" w:rsidRDefault="00971482" w:rsidP="009714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Постепенное усложнение речевого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82" w:rsidRPr="007A069F" w:rsidRDefault="00971482" w:rsidP="009714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Организация специальных речевых игр и упражнений.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D4">
        <w:rPr>
          <w:rFonts w:ascii="Times New Roman" w:hAnsi="Times New Roman" w:cs="Times New Roman"/>
          <w:b/>
          <w:i/>
          <w:sz w:val="28"/>
          <w:szCs w:val="28"/>
        </w:rPr>
        <w:t>Постоянны</w:t>
      </w:r>
      <w:r>
        <w:rPr>
          <w:rFonts w:ascii="Times New Roman" w:hAnsi="Times New Roman" w:cs="Times New Roman"/>
          <w:b/>
          <w:i/>
          <w:sz w:val="28"/>
          <w:szCs w:val="28"/>
        </w:rPr>
        <w:t>й разговор с ребё</w:t>
      </w:r>
      <w:r w:rsidRPr="002665D4">
        <w:rPr>
          <w:rFonts w:ascii="Times New Roman" w:hAnsi="Times New Roman" w:cs="Times New Roman"/>
          <w:b/>
          <w:i/>
          <w:sz w:val="28"/>
          <w:szCs w:val="28"/>
        </w:rPr>
        <w:t>нком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   Необходим постоянный разговор с ребенком, многократное проговаривание всех бытовых ситуаций, игр, чтения книг и просмотр мультфильмов. При этом взрослый часто обращается к ребенку, задает вопросы. Нельзя требовать немедленного ответа. Взрослый задает вопрос, выдерживает паузу, затем на вопрос отвечает сам. После того как ребенок много раз услышал название предмета, выполнял с ним различные манипуляции, можно попросить принести, подать, брать.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482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5D4"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Единые требования к речевому общению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ребенком </w:t>
      </w:r>
    </w:p>
    <w:p w:rsidR="00971482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всех близких и родных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     Противоречивость требований значимых для ребенка взрослых вредна ребенку. Если требования к обучению и воспитанию едины и постоянны, это дает ребенку ощущение целесообразности, постоянства и устойчивости окружающего мира. В семьях где растут дети с проблемами в речевом развитии, наблюдается излишняя опека и забота взрослых. Все стараются предугадать желания ребенка. При таком отношении, ребенку нет необходимости стараться, работать над выск</w:t>
      </w:r>
      <w:r>
        <w:rPr>
          <w:rFonts w:ascii="Times New Roman" w:hAnsi="Times New Roman" w:cs="Times New Roman"/>
          <w:sz w:val="28"/>
          <w:szCs w:val="28"/>
        </w:rPr>
        <w:t>азыванием своей мысли. Тормозится речевое развитие ребё</w:t>
      </w:r>
      <w:r w:rsidRPr="007A069F">
        <w:rPr>
          <w:rFonts w:ascii="Times New Roman" w:hAnsi="Times New Roman" w:cs="Times New Roman"/>
          <w:sz w:val="28"/>
          <w:szCs w:val="28"/>
        </w:rPr>
        <w:t xml:space="preserve">нка. Необходимо приложить все усилия, чтобы </w:t>
      </w:r>
      <w:r>
        <w:rPr>
          <w:rFonts w:ascii="Times New Roman" w:hAnsi="Times New Roman" w:cs="Times New Roman"/>
          <w:sz w:val="28"/>
          <w:szCs w:val="28"/>
        </w:rPr>
        <w:t>к развитию речи ребё</w:t>
      </w:r>
      <w:r w:rsidRPr="007A069F">
        <w:rPr>
          <w:rFonts w:ascii="Times New Roman" w:hAnsi="Times New Roman" w:cs="Times New Roman"/>
          <w:sz w:val="28"/>
          <w:szCs w:val="28"/>
        </w:rPr>
        <w:t>нка в семье был единый подход. Главным советчиком выступает логопед, который объясняет, как вести себя с ребенком, какие вопросы задавать, что и когда говорить, какие требования предъявлять ребенку на разных этапах речевого развития.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Pr="002665D4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5D4">
        <w:rPr>
          <w:rFonts w:ascii="Times New Roman" w:hAnsi="Times New Roman" w:cs="Times New Roman"/>
          <w:b/>
          <w:i/>
          <w:sz w:val="28"/>
          <w:szCs w:val="28"/>
        </w:rPr>
        <w:t>Определенные требования к речи окружающих взрослых</w:t>
      </w:r>
    </w:p>
    <w:p w:rsidR="00971482" w:rsidRPr="007A069F" w:rsidRDefault="00971482" w:rsidP="0097148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(грамотность)</w:t>
      </w:r>
    </w:p>
    <w:p w:rsidR="00971482" w:rsidRPr="007A069F" w:rsidRDefault="00971482" w:rsidP="0097148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Четкость</w:t>
      </w:r>
    </w:p>
    <w:p w:rsidR="00971482" w:rsidRPr="007A069F" w:rsidRDefault="00971482" w:rsidP="0097148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Простота</w:t>
      </w:r>
    </w:p>
    <w:p w:rsidR="00971482" w:rsidRPr="007A069F" w:rsidRDefault="00971482" w:rsidP="0097148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Повторяемость</w:t>
      </w:r>
    </w:p>
    <w:p w:rsidR="00971482" w:rsidRPr="007A069F" w:rsidRDefault="00971482" w:rsidP="0097148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Богатство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Pr="002665D4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5D4">
        <w:rPr>
          <w:rFonts w:ascii="Times New Roman" w:hAnsi="Times New Roman" w:cs="Times New Roman"/>
          <w:b/>
          <w:i/>
          <w:sz w:val="28"/>
          <w:szCs w:val="28"/>
        </w:rPr>
        <w:t>Постепенное усложнение речевого общения</w:t>
      </w:r>
    </w:p>
    <w:p w:rsidR="00971482" w:rsidRPr="007A069F" w:rsidRDefault="00971482" w:rsidP="00971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</w:t>
      </w:r>
      <w:r w:rsidRPr="007A069F">
        <w:rPr>
          <w:rFonts w:ascii="Times New Roman" w:hAnsi="Times New Roman" w:cs="Times New Roman"/>
          <w:sz w:val="28"/>
          <w:szCs w:val="28"/>
        </w:rPr>
        <w:t xml:space="preserve">нка появляются новые речевые навыки, расширяется спектр его возможностей. Чтобы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069F">
        <w:rPr>
          <w:rFonts w:ascii="Times New Roman" w:hAnsi="Times New Roman" w:cs="Times New Roman"/>
          <w:sz w:val="28"/>
          <w:szCs w:val="28"/>
        </w:rPr>
        <w:t>полной мере использовать эти новые возможности, необходимо менять и повысить требования к речи ребенка: не завышать и не занижать уровень.</w:t>
      </w:r>
    </w:p>
    <w:p w:rsidR="00971482" w:rsidRPr="007A069F" w:rsidRDefault="00971482" w:rsidP="00971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Организовать специальные коррекционные игры с учетом индивидуальных особенностей ребенка.</w:t>
      </w:r>
    </w:p>
    <w:p w:rsidR="00971482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lastRenderedPageBreak/>
        <w:t>НАКОПЛЕНИЕ ПАССИВНОГО СЛОВАРЯ</w:t>
      </w:r>
    </w:p>
    <w:p w:rsidR="00971482" w:rsidRPr="007A069F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A3">
        <w:rPr>
          <w:rFonts w:ascii="Times New Roman" w:hAnsi="Times New Roman" w:cs="Times New Roman"/>
          <w:i/>
          <w:sz w:val="28"/>
          <w:szCs w:val="28"/>
        </w:rPr>
        <w:t xml:space="preserve">         Пассивный словарь</w:t>
      </w:r>
      <w:r w:rsidRPr="007A069F">
        <w:rPr>
          <w:rFonts w:ascii="Times New Roman" w:hAnsi="Times New Roman" w:cs="Times New Roman"/>
          <w:sz w:val="28"/>
          <w:szCs w:val="28"/>
        </w:rPr>
        <w:t xml:space="preserve"> – это набор слов и выражений, который ребенок понимает, но не употребляет в своей речи из-за речевого отставания. В процессе работы по развитию понимания речи основной задачей является накопления пассивного словаря за счет слов-предметов, слов-действий и слов-признаков.</w:t>
      </w:r>
    </w:p>
    <w:p w:rsidR="00971482" w:rsidRPr="007A069F" w:rsidRDefault="00971482" w:rsidP="00971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Словарик рекомендуемы</w:t>
      </w:r>
      <w:r>
        <w:rPr>
          <w:rFonts w:ascii="Times New Roman" w:hAnsi="Times New Roman" w:cs="Times New Roman"/>
          <w:b/>
          <w:sz w:val="28"/>
          <w:szCs w:val="28"/>
        </w:rPr>
        <w:t>х для запоминания слов (по темам)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1482" w:rsidRPr="002C74A3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4A3">
        <w:rPr>
          <w:rFonts w:ascii="Times New Roman" w:hAnsi="Times New Roman" w:cs="Times New Roman"/>
          <w:b/>
          <w:i/>
          <w:sz w:val="28"/>
          <w:szCs w:val="28"/>
        </w:rPr>
        <w:t>Имена существительные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Игрушки:</w:t>
      </w:r>
      <w:r w:rsidRPr="007A069F">
        <w:rPr>
          <w:rFonts w:ascii="Times New Roman" w:hAnsi="Times New Roman" w:cs="Times New Roman"/>
          <w:sz w:val="28"/>
          <w:szCs w:val="28"/>
        </w:rPr>
        <w:t xml:space="preserve"> мячик, кубик, машинка, кукла, мишка, зайчик, шарик, юла, ведерко, лопатка, карандаши, книжка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Части тела, лицо:</w:t>
      </w:r>
      <w:r w:rsidRPr="007A069F">
        <w:rPr>
          <w:rFonts w:ascii="Times New Roman" w:hAnsi="Times New Roman" w:cs="Times New Roman"/>
          <w:sz w:val="28"/>
          <w:szCs w:val="28"/>
        </w:rPr>
        <w:t xml:space="preserve"> ноги, руки, живот, спина, палец, голова, шея, волосы, рот, глаза, уши, губы, зубы, нос, щеки, брови, лоб.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Одежда и обувь</w:t>
      </w:r>
      <w:r w:rsidRPr="007A069F">
        <w:rPr>
          <w:rFonts w:ascii="Times New Roman" w:hAnsi="Times New Roman" w:cs="Times New Roman"/>
          <w:sz w:val="28"/>
          <w:szCs w:val="28"/>
        </w:rPr>
        <w:t>: шапка, шарф, рубашка, варежки, куртка, пальто, платье, юбка, кофта, брюки, колготки, трусы, майка, носки, тапочки, сапоги, ботинки, босоножки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Предметы туалета:</w:t>
      </w:r>
      <w:r w:rsidRPr="007A069F">
        <w:rPr>
          <w:rFonts w:ascii="Times New Roman" w:hAnsi="Times New Roman" w:cs="Times New Roman"/>
          <w:sz w:val="28"/>
          <w:szCs w:val="28"/>
        </w:rPr>
        <w:t xml:space="preserve"> мыло, зубная щетка, </w:t>
      </w:r>
      <w:r>
        <w:rPr>
          <w:rFonts w:ascii="Times New Roman" w:hAnsi="Times New Roman" w:cs="Times New Roman"/>
          <w:sz w:val="28"/>
          <w:szCs w:val="28"/>
        </w:rPr>
        <w:t>зубная паста, губка, полотенце, расчё</w:t>
      </w:r>
      <w:r w:rsidRPr="007A069F">
        <w:rPr>
          <w:rFonts w:ascii="Times New Roman" w:hAnsi="Times New Roman" w:cs="Times New Roman"/>
          <w:sz w:val="28"/>
          <w:szCs w:val="28"/>
        </w:rPr>
        <w:t>ска, носовой платок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Дом, квартира: </w:t>
      </w:r>
      <w:r w:rsidRPr="007A069F">
        <w:rPr>
          <w:rFonts w:ascii="Times New Roman" w:hAnsi="Times New Roman" w:cs="Times New Roman"/>
          <w:sz w:val="28"/>
          <w:szCs w:val="28"/>
        </w:rPr>
        <w:t>дом, дверь, замок, ключ, лестница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9F">
        <w:rPr>
          <w:rFonts w:ascii="Times New Roman" w:hAnsi="Times New Roman" w:cs="Times New Roman"/>
          <w:sz w:val="28"/>
          <w:szCs w:val="28"/>
        </w:rPr>
        <w:t xml:space="preserve"> лифт, окно, кухня, комната, ванная, лампа, пол, потолок, стена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Мебель</w:t>
      </w:r>
      <w:r w:rsidRPr="007A069F">
        <w:rPr>
          <w:rFonts w:ascii="Times New Roman" w:hAnsi="Times New Roman" w:cs="Times New Roman"/>
          <w:sz w:val="28"/>
          <w:szCs w:val="28"/>
        </w:rPr>
        <w:t>: стол, стул, диван, кровать, шкаф, полка, вешалка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Предметы домашнего обихода</w:t>
      </w:r>
      <w:r w:rsidRPr="007A069F">
        <w:rPr>
          <w:rFonts w:ascii="Times New Roman" w:hAnsi="Times New Roman" w:cs="Times New Roman"/>
          <w:sz w:val="28"/>
          <w:szCs w:val="28"/>
        </w:rPr>
        <w:t xml:space="preserve">: телевизор, телефон, часы, плита, холодильник, вилка, ложка, тарелка, чашка, одеяло, подушка, зеркало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069F">
        <w:rPr>
          <w:rFonts w:ascii="Times New Roman" w:hAnsi="Times New Roman" w:cs="Times New Roman"/>
          <w:sz w:val="28"/>
          <w:szCs w:val="28"/>
        </w:rPr>
        <w:t>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Продукты питания и блюда</w:t>
      </w:r>
      <w:r w:rsidRPr="007A069F">
        <w:rPr>
          <w:rFonts w:ascii="Times New Roman" w:hAnsi="Times New Roman" w:cs="Times New Roman"/>
          <w:sz w:val="28"/>
          <w:szCs w:val="28"/>
        </w:rPr>
        <w:t>: хлеб, булка, сыр, колбаса, сосиски, молоко, масло, сметана, творожок, йогурт, печенье, сок, яичко, каша, суп, салат, бутерброд, чай, компот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Овощи и фрукты</w:t>
      </w:r>
      <w:r w:rsidRPr="007A069F">
        <w:rPr>
          <w:rFonts w:ascii="Times New Roman" w:hAnsi="Times New Roman" w:cs="Times New Roman"/>
          <w:sz w:val="28"/>
          <w:szCs w:val="28"/>
        </w:rPr>
        <w:t>: капуста, картошка, морковка, лук, огурец, помидор, апельсин, банан, яблоко, груша, слива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lastRenderedPageBreak/>
        <w:t>Растения:</w:t>
      </w:r>
      <w:r w:rsidRPr="007A069F">
        <w:rPr>
          <w:rFonts w:ascii="Times New Roman" w:hAnsi="Times New Roman" w:cs="Times New Roman"/>
          <w:sz w:val="28"/>
          <w:szCs w:val="28"/>
        </w:rPr>
        <w:t xml:space="preserve"> дерево, куст, трава, цветы, ягоды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Названия животных и птиц, которых ребенок часто видит</w:t>
      </w:r>
      <w:r w:rsidRPr="007A069F">
        <w:rPr>
          <w:rFonts w:ascii="Times New Roman" w:hAnsi="Times New Roman" w:cs="Times New Roman"/>
          <w:sz w:val="28"/>
          <w:szCs w:val="28"/>
        </w:rPr>
        <w:t>: собака, кошка, птичка, голубь, воробей, ворона, лошадка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Отдельные названия предметов окружающей жизни</w:t>
      </w:r>
      <w:r w:rsidRPr="007A069F">
        <w:rPr>
          <w:rFonts w:ascii="Times New Roman" w:hAnsi="Times New Roman" w:cs="Times New Roman"/>
          <w:sz w:val="28"/>
          <w:szCs w:val="28"/>
        </w:rPr>
        <w:t>: улица, дорога, светофор, машины, самолет, качели, горка, парк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Отдельные названия явлений окружающей жизни</w:t>
      </w:r>
      <w:r w:rsidRPr="007A069F">
        <w:rPr>
          <w:rFonts w:ascii="Times New Roman" w:hAnsi="Times New Roman" w:cs="Times New Roman"/>
          <w:sz w:val="28"/>
          <w:szCs w:val="28"/>
        </w:rPr>
        <w:t>: вода, земля, солнце, небо, дождь, снег, ночь, день и др.</w:t>
      </w:r>
    </w:p>
    <w:p w:rsidR="00971482" w:rsidRPr="002C74A3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4A3">
        <w:rPr>
          <w:rFonts w:ascii="Times New Roman" w:hAnsi="Times New Roman" w:cs="Times New Roman"/>
          <w:b/>
          <w:i/>
          <w:sz w:val="28"/>
          <w:szCs w:val="28"/>
        </w:rPr>
        <w:t>Глаголы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Собственные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</w:t>
      </w:r>
      <w:r w:rsidRPr="007A069F">
        <w:rPr>
          <w:rFonts w:ascii="Times New Roman" w:hAnsi="Times New Roman" w:cs="Times New Roman"/>
          <w:b/>
          <w:sz w:val="28"/>
          <w:szCs w:val="28"/>
        </w:rPr>
        <w:t>нка</w:t>
      </w:r>
      <w:r w:rsidRPr="007A069F">
        <w:rPr>
          <w:rFonts w:ascii="Times New Roman" w:hAnsi="Times New Roman" w:cs="Times New Roman"/>
          <w:sz w:val="28"/>
          <w:szCs w:val="28"/>
        </w:rPr>
        <w:t>: идет, сидит, бежит, прыгает, спит, ест, играет, рисует, строит, гуляет, катается, умывается, купаетс</w:t>
      </w:r>
      <w:r>
        <w:rPr>
          <w:rFonts w:ascii="Times New Roman" w:hAnsi="Times New Roman" w:cs="Times New Roman"/>
          <w:sz w:val="28"/>
          <w:szCs w:val="28"/>
        </w:rPr>
        <w:t>я, одевается, раздевается, причёсывается, несёт, падает, кричит, в</w:t>
      </w:r>
      <w:r w:rsidRPr="007A069F">
        <w:rPr>
          <w:rFonts w:ascii="Times New Roman" w:hAnsi="Times New Roman" w:cs="Times New Roman"/>
          <w:sz w:val="28"/>
          <w:szCs w:val="28"/>
        </w:rPr>
        <w:t>ытирает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Названия действий, которые совершают близкие ребенку люди</w:t>
      </w:r>
      <w:r w:rsidRPr="007A069F">
        <w:rPr>
          <w:rFonts w:ascii="Times New Roman" w:hAnsi="Times New Roman" w:cs="Times New Roman"/>
          <w:sz w:val="28"/>
          <w:szCs w:val="28"/>
        </w:rPr>
        <w:t>: читает, пишет, рисует, убирает, моет, гладит, варит, жарит, подметает и др.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Другие действия:</w:t>
      </w:r>
      <w:r w:rsidRPr="007A069F">
        <w:rPr>
          <w:rFonts w:ascii="Times New Roman" w:hAnsi="Times New Roman" w:cs="Times New Roman"/>
          <w:sz w:val="28"/>
          <w:szCs w:val="28"/>
        </w:rPr>
        <w:t xml:space="preserve"> (телефон) звонит; (машина) едет, гудит; (самолет) летит; (листья) падают.</w:t>
      </w:r>
    </w:p>
    <w:p w:rsidR="00971482" w:rsidRPr="002C74A3" w:rsidRDefault="00971482" w:rsidP="009714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4A3">
        <w:rPr>
          <w:rFonts w:ascii="Times New Roman" w:hAnsi="Times New Roman" w:cs="Times New Roman"/>
          <w:b/>
          <w:i/>
          <w:sz w:val="28"/>
          <w:szCs w:val="28"/>
        </w:rPr>
        <w:t>Прилагательные, наречия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A3">
        <w:rPr>
          <w:rFonts w:ascii="Times New Roman" w:hAnsi="Times New Roman" w:cs="Times New Roman"/>
          <w:b/>
          <w:sz w:val="28"/>
          <w:szCs w:val="28"/>
        </w:rPr>
        <w:t xml:space="preserve">Названия некоторых ощущений и состояний: </w:t>
      </w:r>
      <w:r w:rsidRPr="007A069F">
        <w:rPr>
          <w:rFonts w:ascii="Times New Roman" w:hAnsi="Times New Roman" w:cs="Times New Roman"/>
          <w:sz w:val="28"/>
          <w:szCs w:val="28"/>
        </w:rPr>
        <w:t>сладкий, соленый, кислый, мокрый, холодный, горячий, холодно, тепло, жарко, больно, вкусно.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A3">
        <w:rPr>
          <w:rFonts w:ascii="Times New Roman" w:hAnsi="Times New Roman" w:cs="Times New Roman"/>
          <w:b/>
          <w:sz w:val="28"/>
          <w:szCs w:val="28"/>
        </w:rPr>
        <w:t>Названия некоторых понятий</w:t>
      </w:r>
      <w:r w:rsidRPr="007A069F">
        <w:rPr>
          <w:rFonts w:ascii="Times New Roman" w:hAnsi="Times New Roman" w:cs="Times New Roman"/>
          <w:sz w:val="28"/>
          <w:szCs w:val="28"/>
        </w:rPr>
        <w:t>: большой, маленький, много, мало.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Полезно использовать в речи естественные общеупотребительные жесты: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На (</w:t>
      </w:r>
      <w:r w:rsidRPr="007A069F">
        <w:rPr>
          <w:rFonts w:ascii="Times New Roman" w:hAnsi="Times New Roman" w:cs="Times New Roman"/>
          <w:sz w:val="28"/>
          <w:szCs w:val="28"/>
        </w:rPr>
        <w:t>предложение) – протягивать раскрытую ладонь;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Дай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(просьба) – сжать пальцы раскрытой ладони в кулак (можно повторить движение несколько раз;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Да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(согласие) – кивок головой в направлении сверху вниз (можно повторить движение несколько раз);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Нет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(отрицание) – покачивание головой (можно повторить движение несколько раз) или движение прямой ладонью из стороны в сторону;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Там</w:t>
      </w:r>
      <w:r w:rsidRPr="007A069F">
        <w:rPr>
          <w:rFonts w:ascii="Times New Roman" w:hAnsi="Times New Roman" w:cs="Times New Roman"/>
          <w:sz w:val="28"/>
          <w:szCs w:val="28"/>
        </w:rPr>
        <w:t xml:space="preserve"> (указание направления) – взмах кистью руки в направлении объекта, на который хотят указать;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lastRenderedPageBreak/>
        <w:t>Вот</w:t>
      </w:r>
      <w:r w:rsidRPr="007A069F">
        <w:rPr>
          <w:rFonts w:ascii="Times New Roman" w:hAnsi="Times New Roman" w:cs="Times New Roman"/>
          <w:sz w:val="28"/>
          <w:szCs w:val="28"/>
        </w:rPr>
        <w:t xml:space="preserve"> (указание на ближайший объект) – показать прямым указательным пальцем на предмет;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Сюда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69F">
        <w:rPr>
          <w:rFonts w:ascii="Times New Roman" w:hAnsi="Times New Roman" w:cs="Times New Roman"/>
          <w:sz w:val="28"/>
          <w:szCs w:val="28"/>
        </w:rPr>
        <w:t>подзывание</w:t>
      </w:r>
      <w:proofErr w:type="spellEnd"/>
      <w:r w:rsidRPr="007A069F">
        <w:rPr>
          <w:rFonts w:ascii="Times New Roman" w:hAnsi="Times New Roman" w:cs="Times New Roman"/>
          <w:sz w:val="28"/>
          <w:szCs w:val="28"/>
        </w:rPr>
        <w:t>) – взмах ладонью по направлению к себе;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Хорошо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(одобрение) – сжать пальцы кисти в кулак, вверх поднять большой палец;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Молодец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(одобрение, похвала) – погладить по голове;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Ай-ай-ай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(порицание) – указательный палец выпрямлен, остальные пальцы ладони сжаты в кулак, колебательные движения сверху вниз;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Тихо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(призыв к молчанию, тишине) – прижимаем прямой указательный палец к сомкнутым губам;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Баю-бай</w:t>
      </w:r>
      <w:r w:rsidRPr="007A069F">
        <w:rPr>
          <w:rFonts w:ascii="Times New Roman" w:hAnsi="Times New Roman" w:cs="Times New Roman"/>
          <w:sz w:val="28"/>
          <w:szCs w:val="28"/>
        </w:rPr>
        <w:t xml:space="preserve"> (спать пора) – смыкаем вместе прямые ладони и подкладываем их под щеку, голову немного наклоняем;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Привет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(здороваемся) – берем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руку, пожимаем, немного потряхиваем или (на расстоянии) машем рукой из стороны в сторону;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Пока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(прощаемся) – машем рукой (движение ладонью 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9F">
        <w:rPr>
          <w:rFonts w:ascii="Times New Roman" w:hAnsi="Times New Roman" w:cs="Times New Roman"/>
          <w:sz w:val="28"/>
          <w:szCs w:val="28"/>
        </w:rPr>
        <w:t>- вниз);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r w:rsidRPr="007A069F">
        <w:rPr>
          <w:rFonts w:ascii="Times New Roman" w:hAnsi="Times New Roman" w:cs="Times New Roman"/>
          <w:sz w:val="28"/>
          <w:szCs w:val="28"/>
        </w:rPr>
        <w:t>(обозначение величины) развести руки в стороны (или одновременно вверх и в стороны);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Маленький</w:t>
      </w:r>
      <w:r w:rsidRPr="007A069F">
        <w:rPr>
          <w:rFonts w:ascii="Times New Roman" w:hAnsi="Times New Roman" w:cs="Times New Roman"/>
          <w:sz w:val="28"/>
          <w:szCs w:val="28"/>
        </w:rPr>
        <w:t xml:space="preserve"> (обозначение величины) – приблизить друг к другу прямые ладони (или указательный и большой палец одной руки);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Один (</w:t>
      </w:r>
      <w:r w:rsidRPr="007A069F">
        <w:rPr>
          <w:rFonts w:ascii="Times New Roman" w:hAnsi="Times New Roman" w:cs="Times New Roman"/>
          <w:sz w:val="28"/>
          <w:szCs w:val="28"/>
        </w:rPr>
        <w:t>обозначение количества) – показать указательный палец;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Игры для пассивного словаря: «</w:t>
      </w:r>
      <w:r w:rsidRPr="007A069F">
        <w:rPr>
          <w:rFonts w:ascii="Times New Roman" w:hAnsi="Times New Roman" w:cs="Times New Roman"/>
          <w:sz w:val="28"/>
          <w:szCs w:val="28"/>
        </w:rPr>
        <w:t>Покажи, где мама?», «Зеркало», «Встречаем гостей», «Покажи картинку», «Что делает человечек?», «Где много, а где мало?», «Большой или маленький?» и т.д.</w:t>
      </w: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82" w:rsidRPr="007A069F" w:rsidRDefault="00971482" w:rsidP="009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38" w:rsidRDefault="00BB4F38">
      <w:bookmarkStart w:id="0" w:name="_GoBack"/>
      <w:bookmarkEnd w:id="0"/>
    </w:p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A31"/>
    <w:multiLevelType w:val="hybridMultilevel"/>
    <w:tmpl w:val="D7660780"/>
    <w:lvl w:ilvl="0" w:tplc="2064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E1B3A"/>
    <w:multiLevelType w:val="hybridMultilevel"/>
    <w:tmpl w:val="47B4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4"/>
    <w:rsid w:val="00447844"/>
    <w:rsid w:val="00971482"/>
    <w:rsid w:val="00B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CA66"/>
  <w15:chartTrackingRefBased/>
  <w15:docId w15:val="{E37E3CD5-5494-4D36-AAB7-927B2F57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2020-03-26T00:12:00Z</dcterms:created>
  <dcterms:modified xsi:type="dcterms:W3CDTF">2020-03-26T00:12:00Z</dcterms:modified>
</cp:coreProperties>
</file>